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6C" w:rsidRPr="00DF2258" w:rsidRDefault="00A0626C" w:rsidP="00A0626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PONUDBENI PREDRAČUN</w:t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 št. _____________</w:t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</w:p>
    <w:p w:rsidR="00A0626C" w:rsidRPr="00DF2258" w:rsidRDefault="00A0626C" w:rsidP="00A0626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sl-SI"/>
        </w:rPr>
      </w:pPr>
      <w:r w:rsidRPr="00DF2258">
        <w:rPr>
          <w:rFonts w:ascii="Arial" w:eastAsia="Times New Roman" w:hAnsi="Arial" w:cs="Arial"/>
          <w:bCs/>
          <w:sz w:val="24"/>
          <w:szCs w:val="20"/>
          <w:lang w:eastAsia="sl-SI"/>
        </w:rPr>
        <w:t>Ponudnik:</w:t>
      </w:r>
      <w:r w:rsidRPr="00DF2258">
        <w:rPr>
          <w:rFonts w:ascii="Arial" w:eastAsia="Times New Roman" w:hAnsi="Arial" w:cs="Arial"/>
          <w:bCs/>
          <w:sz w:val="24"/>
          <w:szCs w:val="20"/>
          <w:lang w:eastAsia="sl-SI"/>
        </w:rPr>
        <w:tab/>
        <w:t>_________________________________</w:t>
      </w:r>
    </w:p>
    <w:p w:rsidR="00A0626C" w:rsidRPr="00DF2258" w:rsidRDefault="00A0626C" w:rsidP="00A0626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_________________________________</w:t>
      </w:r>
    </w:p>
    <w:p w:rsidR="00A0626C" w:rsidRPr="00DF2258" w:rsidRDefault="00A0626C" w:rsidP="00A0626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_________________________________</w:t>
      </w:r>
    </w:p>
    <w:p w:rsidR="00A0626C" w:rsidRPr="00DF2258" w:rsidRDefault="00A0626C" w:rsidP="00A0626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365E6C" w:rsidRPr="00C417B6" w:rsidRDefault="00365E6C" w:rsidP="00365E6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C417B6">
        <w:rPr>
          <w:rFonts w:ascii="Arial" w:eastAsia="Times New Roman" w:hAnsi="Arial" w:cs="Arial"/>
          <w:bCs/>
          <w:sz w:val="24"/>
          <w:szCs w:val="24"/>
          <w:lang w:eastAsia="sl-SI"/>
        </w:rPr>
        <w:t>Glede na zahteve naročnika, navedene v razpisni dokumentaciji pod številko 2. Predmet javnega naročila z oznako NMV/2015-</w:t>
      </w:r>
      <w:r w:rsidR="000D6C7C">
        <w:rPr>
          <w:rFonts w:ascii="Arial" w:eastAsia="Times New Roman" w:hAnsi="Arial" w:cs="Arial"/>
          <w:bCs/>
          <w:sz w:val="24"/>
          <w:szCs w:val="24"/>
          <w:lang w:eastAsia="sl-SI"/>
        </w:rPr>
        <w:t>2</w:t>
      </w:r>
      <w:r w:rsidRPr="00C417B6">
        <w:rPr>
          <w:rFonts w:ascii="Arial" w:eastAsia="Times New Roman" w:hAnsi="Arial" w:cs="Arial"/>
          <w:bCs/>
          <w:sz w:val="24"/>
          <w:szCs w:val="24"/>
          <w:lang w:eastAsia="sl-SI"/>
        </w:rPr>
        <w:t>, ponujamo storitve vzdrževanja informacijskega sistema, uporabniških postaj in podpore uporabnikom za obdobje od 1.1.2016 do 31.12.2017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>, in sicer</w:t>
      </w:r>
      <w:r w:rsidRPr="00C417B6">
        <w:rPr>
          <w:rFonts w:ascii="Arial" w:eastAsia="Times New Roman" w:hAnsi="Arial" w:cs="Arial"/>
          <w:bCs/>
          <w:sz w:val="24"/>
          <w:szCs w:val="24"/>
          <w:lang w:eastAsia="sl-SI"/>
        </w:rPr>
        <w:t>:</w:t>
      </w:r>
    </w:p>
    <w:p w:rsidR="00365E6C" w:rsidRDefault="00365E6C" w:rsidP="00365E6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365E6C" w:rsidRPr="000D6C7C" w:rsidRDefault="00365E6C" w:rsidP="000D6C7C">
      <w:pPr>
        <w:pStyle w:val="Odstavekseznama"/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0D6C7C">
        <w:rPr>
          <w:rFonts w:ascii="Arial" w:eastAsia="Times New Roman" w:hAnsi="Arial" w:cs="Arial"/>
          <w:sz w:val="24"/>
          <w:szCs w:val="24"/>
        </w:rPr>
        <w:t>Vzdrževanje informacijskega sistema in podpora uporabnikom: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6"/>
        <w:gridCol w:w="2253"/>
        <w:gridCol w:w="2398"/>
      </w:tblGrid>
      <w:tr w:rsidR="000D6C7C" w:rsidRPr="000D2641" w:rsidTr="000D6C7C">
        <w:trPr>
          <w:trHeight w:val="571"/>
        </w:trPr>
        <w:tc>
          <w:tcPr>
            <w:tcW w:w="4656" w:type="dxa"/>
            <w:shd w:val="clear" w:color="auto" w:fill="A6A6A6" w:themeFill="background1" w:themeFillShade="A6"/>
            <w:vAlign w:val="center"/>
          </w:tcPr>
          <w:p w:rsidR="000D6C7C" w:rsidRPr="000D2641" w:rsidRDefault="000D6C7C" w:rsidP="00EB5E8D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D2641">
              <w:rPr>
                <w:rFonts w:ascii="Arial" w:eastAsia="Times New Roman" w:hAnsi="Arial" w:cs="Arial"/>
                <w:b/>
              </w:rPr>
              <w:t>TIP URE</w:t>
            </w:r>
          </w:p>
        </w:tc>
        <w:tc>
          <w:tcPr>
            <w:tcW w:w="2253" w:type="dxa"/>
            <w:shd w:val="clear" w:color="auto" w:fill="A6A6A6" w:themeFill="background1" w:themeFillShade="A6"/>
            <w:vAlign w:val="center"/>
          </w:tcPr>
          <w:p w:rsidR="000D6C7C" w:rsidRPr="000D2641" w:rsidRDefault="000D6C7C" w:rsidP="00EB5E8D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D2641">
              <w:rPr>
                <w:rFonts w:ascii="Arial" w:eastAsia="Times New Roman" w:hAnsi="Arial" w:cs="Arial"/>
                <w:b/>
              </w:rPr>
              <w:t xml:space="preserve">CENA URE </w:t>
            </w:r>
          </w:p>
          <w:p w:rsidR="000D6C7C" w:rsidRPr="000D2641" w:rsidRDefault="000D6C7C" w:rsidP="00EB5E8D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D2641">
              <w:rPr>
                <w:rFonts w:ascii="Arial" w:eastAsia="Times New Roman" w:hAnsi="Arial" w:cs="Arial"/>
                <w:b/>
              </w:rPr>
              <w:t>BREZ DDV</w:t>
            </w:r>
          </w:p>
        </w:tc>
        <w:tc>
          <w:tcPr>
            <w:tcW w:w="2398" w:type="dxa"/>
            <w:shd w:val="clear" w:color="auto" w:fill="A6A6A6" w:themeFill="background1" w:themeFillShade="A6"/>
            <w:vAlign w:val="center"/>
          </w:tcPr>
          <w:p w:rsidR="000D6C7C" w:rsidRPr="000D2641" w:rsidRDefault="000D6C7C" w:rsidP="00EB5E8D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D2641">
              <w:rPr>
                <w:rFonts w:ascii="Arial" w:eastAsia="Times New Roman" w:hAnsi="Arial" w:cs="Arial"/>
                <w:b/>
              </w:rPr>
              <w:t xml:space="preserve">CENA URE </w:t>
            </w:r>
          </w:p>
          <w:p w:rsidR="000D6C7C" w:rsidRPr="000D2641" w:rsidRDefault="000D6C7C" w:rsidP="00EB5E8D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D2641">
              <w:rPr>
                <w:rFonts w:ascii="Arial" w:eastAsia="Times New Roman" w:hAnsi="Arial" w:cs="Arial"/>
                <w:b/>
              </w:rPr>
              <w:t>Z DDV</w:t>
            </w:r>
          </w:p>
        </w:tc>
      </w:tr>
      <w:tr w:rsidR="000D6C7C" w:rsidRPr="000D2641" w:rsidTr="000D6C7C">
        <w:trPr>
          <w:trHeight w:val="180"/>
        </w:trPr>
        <w:tc>
          <w:tcPr>
            <w:tcW w:w="4656" w:type="dxa"/>
            <w:shd w:val="clear" w:color="auto" w:fill="A6A6A6" w:themeFill="background1" w:themeFillShade="A6"/>
            <w:vAlign w:val="center"/>
          </w:tcPr>
          <w:p w:rsidR="000D6C7C" w:rsidRPr="000D2641" w:rsidRDefault="000D6C7C" w:rsidP="00EB5E8D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0D6C7C" w:rsidRPr="000D2641" w:rsidRDefault="000D6C7C" w:rsidP="00EB5E8D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D2641">
              <w:rPr>
                <w:rFonts w:ascii="Arial" w:eastAsia="Times New Roman" w:hAnsi="Arial" w:cs="Arial"/>
                <w:b/>
              </w:rPr>
              <w:t>REDNA ADMINISTRAT</w:t>
            </w:r>
            <w:r>
              <w:rPr>
                <w:rFonts w:ascii="Arial" w:eastAsia="Times New Roman" w:hAnsi="Arial" w:cs="Arial"/>
                <w:b/>
              </w:rPr>
              <w:t>ORSKA</w:t>
            </w:r>
            <w:r w:rsidRPr="000D2641">
              <w:rPr>
                <w:rFonts w:ascii="Arial" w:eastAsia="Times New Roman" w:hAnsi="Arial" w:cs="Arial"/>
                <w:b/>
              </w:rPr>
              <w:t xml:space="preserve"> URA </w:t>
            </w:r>
          </w:p>
        </w:tc>
        <w:tc>
          <w:tcPr>
            <w:tcW w:w="2253" w:type="dxa"/>
            <w:shd w:val="clear" w:color="auto" w:fill="auto"/>
          </w:tcPr>
          <w:p w:rsidR="000D6C7C" w:rsidRPr="000D2641" w:rsidRDefault="000D6C7C" w:rsidP="00EB5E8D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398" w:type="dxa"/>
            <w:shd w:val="clear" w:color="auto" w:fill="auto"/>
          </w:tcPr>
          <w:p w:rsidR="000D6C7C" w:rsidRPr="000D2641" w:rsidRDefault="000D6C7C" w:rsidP="00EB5E8D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0D6C7C" w:rsidRPr="000D2641" w:rsidTr="000D6C7C">
        <w:trPr>
          <w:trHeight w:val="180"/>
        </w:trPr>
        <w:tc>
          <w:tcPr>
            <w:tcW w:w="4656" w:type="dxa"/>
            <w:shd w:val="clear" w:color="auto" w:fill="A6A6A6" w:themeFill="background1" w:themeFillShade="A6"/>
            <w:vAlign w:val="center"/>
          </w:tcPr>
          <w:p w:rsidR="000D6C7C" w:rsidRPr="000D2641" w:rsidRDefault="000D6C7C" w:rsidP="00EB5E8D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0D6C7C" w:rsidRPr="000D2641" w:rsidRDefault="000D6C7C" w:rsidP="00EB5E8D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D2641">
              <w:rPr>
                <w:rFonts w:ascii="Arial" w:eastAsia="Times New Roman" w:hAnsi="Arial" w:cs="Arial"/>
                <w:b/>
              </w:rPr>
              <w:t>IZREDNA ADMINISTRAT</w:t>
            </w:r>
            <w:r>
              <w:rPr>
                <w:rFonts w:ascii="Arial" w:eastAsia="Times New Roman" w:hAnsi="Arial" w:cs="Arial"/>
                <w:b/>
              </w:rPr>
              <w:t>ORSKA</w:t>
            </w:r>
            <w:r w:rsidRPr="000D2641">
              <w:rPr>
                <w:rFonts w:ascii="Arial" w:eastAsia="Times New Roman" w:hAnsi="Arial" w:cs="Arial"/>
                <w:b/>
              </w:rPr>
              <w:t xml:space="preserve"> URA </w:t>
            </w:r>
          </w:p>
          <w:p w:rsidR="000D6C7C" w:rsidRPr="000D2641" w:rsidRDefault="000D6C7C" w:rsidP="00EB5E8D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D2641">
              <w:rPr>
                <w:rFonts w:ascii="Arial" w:eastAsia="Times New Roman" w:hAnsi="Arial" w:cs="Arial"/>
                <w:b/>
              </w:rPr>
              <w:t>(IZVEN DELOVNEGA ČASA PO 18:00 URI TER OB SOBOTAH, NEDELJAH IN PRAZNIKIH)</w:t>
            </w:r>
          </w:p>
        </w:tc>
        <w:tc>
          <w:tcPr>
            <w:tcW w:w="2253" w:type="dxa"/>
            <w:shd w:val="clear" w:color="auto" w:fill="auto"/>
          </w:tcPr>
          <w:p w:rsidR="000D6C7C" w:rsidRPr="000D2641" w:rsidRDefault="000D6C7C" w:rsidP="00EB5E8D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398" w:type="dxa"/>
            <w:shd w:val="clear" w:color="auto" w:fill="auto"/>
          </w:tcPr>
          <w:p w:rsidR="000D6C7C" w:rsidRPr="000D2641" w:rsidRDefault="000D6C7C" w:rsidP="00EB5E8D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0D6C7C" w:rsidRPr="000D2641" w:rsidTr="000D6C7C">
        <w:trPr>
          <w:trHeight w:val="180"/>
        </w:trPr>
        <w:tc>
          <w:tcPr>
            <w:tcW w:w="4656" w:type="dxa"/>
            <w:shd w:val="clear" w:color="auto" w:fill="A6A6A6" w:themeFill="background1" w:themeFillShade="A6"/>
            <w:vAlign w:val="center"/>
          </w:tcPr>
          <w:p w:rsidR="000D6C7C" w:rsidRPr="000D2641" w:rsidRDefault="000D6C7C" w:rsidP="00EB5E8D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0D6C7C" w:rsidRPr="000D2641" w:rsidRDefault="000D6C7C" w:rsidP="00EB5E8D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D2641">
              <w:rPr>
                <w:rFonts w:ascii="Arial" w:eastAsia="Times New Roman" w:hAnsi="Arial" w:cs="Arial"/>
                <w:b/>
              </w:rPr>
              <w:t xml:space="preserve">REDNA INŽENIRSKA URA </w:t>
            </w:r>
          </w:p>
        </w:tc>
        <w:tc>
          <w:tcPr>
            <w:tcW w:w="2253" w:type="dxa"/>
            <w:shd w:val="clear" w:color="auto" w:fill="auto"/>
          </w:tcPr>
          <w:p w:rsidR="000D6C7C" w:rsidRPr="000D2641" w:rsidRDefault="000D6C7C" w:rsidP="00EB5E8D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398" w:type="dxa"/>
            <w:shd w:val="clear" w:color="auto" w:fill="auto"/>
          </w:tcPr>
          <w:p w:rsidR="000D6C7C" w:rsidRPr="000D2641" w:rsidRDefault="000D6C7C" w:rsidP="00EB5E8D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0D6C7C" w:rsidRPr="000D2641" w:rsidTr="000D6C7C">
        <w:trPr>
          <w:trHeight w:val="180"/>
        </w:trPr>
        <w:tc>
          <w:tcPr>
            <w:tcW w:w="4656" w:type="dxa"/>
            <w:shd w:val="clear" w:color="auto" w:fill="A6A6A6" w:themeFill="background1" w:themeFillShade="A6"/>
            <w:vAlign w:val="center"/>
          </w:tcPr>
          <w:p w:rsidR="000D6C7C" w:rsidRPr="000D2641" w:rsidRDefault="000D6C7C" w:rsidP="00EB5E8D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0D6C7C" w:rsidRPr="000D2641" w:rsidRDefault="000D6C7C" w:rsidP="00EB5E8D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D2641">
              <w:rPr>
                <w:rFonts w:ascii="Arial" w:eastAsia="Times New Roman" w:hAnsi="Arial" w:cs="Arial"/>
                <w:b/>
              </w:rPr>
              <w:t xml:space="preserve">IZREDNA INŽENIRSKA URA </w:t>
            </w:r>
          </w:p>
          <w:p w:rsidR="000D6C7C" w:rsidRPr="000D2641" w:rsidRDefault="000D6C7C" w:rsidP="00EB5E8D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D2641">
              <w:rPr>
                <w:rFonts w:ascii="Arial" w:eastAsia="Times New Roman" w:hAnsi="Arial" w:cs="Arial"/>
                <w:b/>
              </w:rPr>
              <w:t>(IZVEN DELOVNEGA ČASA PO 18:00 URI TER OB SOBOTAH, NEDELJAH IN PRAZNIKIH)</w:t>
            </w:r>
          </w:p>
        </w:tc>
        <w:tc>
          <w:tcPr>
            <w:tcW w:w="2253" w:type="dxa"/>
            <w:shd w:val="clear" w:color="auto" w:fill="auto"/>
          </w:tcPr>
          <w:p w:rsidR="000D6C7C" w:rsidRPr="000D2641" w:rsidRDefault="000D6C7C" w:rsidP="00EB5E8D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398" w:type="dxa"/>
            <w:shd w:val="clear" w:color="auto" w:fill="auto"/>
          </w:tcPr>
          <w:p w:rsidR="000D6C7C" w:rsidRPr="000D2641" w:rsidRDefault="000D6C7C" w:rsidP="00EB5E8D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0D6C7C" w:rsidRPr="000D2641" w:rsidTr="000D6C7C">
        <w:trPr>
          <w:trHeight w:val="180"/>
        </w:trPr>
        <w:tc>
          <w:tcPr>
            <w:tcW w:w="4656" w:type="dxa"/>
            <w:shd w:val="clear" w:color="auto" w:fill="A6A6A6" w:themeFill="background1" w:themeFillShade="A6"/>
            <w:vAlign w:val="center"/>
          </w:tcPr>
          <w:p w:rsidR="000D6C7C" w:rsidRPr="000D2641" w:rsidRDefault="000D6C7C" w:rsidP="00EB5E8D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0D6C7C" w:rsidRPr="000D2641" w:rsidRDefault="000D6C7C" w:rsidP="00EB5E8D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D2641">
              <w:rPr>
                <w:rFonts w:ascii="Arial" w:eastAsia="Times New Roman" w:hAnsi="Arial" w:cs="Arial"/>
                <w:b/>
              </w:rPr>
              <w:t>URA -  ČAS PORABLJEN NA POTI</w:t>
            </w:r>
          </w:p>
          <w:p w:rsidR="000D6C7C" w:rsidRPr="000D2641" w:rsidRDefault="000D6C7C" w:rsidP="00EB5E8D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D2641">
              <w:rPr>
                <w:rFonts w:ascii="Arial" w:eastAsia="Times New Roman" w:hAnsi="Arial" w:cs="Arial"/>
                <w:b/>
              </w:rPr>
              <w:t xml:space="preserve"> (v primeru terenskega dela)* </w:t>
            </w:r>
          </w:p>
        </w:tc>
        <w:tc>
          <w:tcPr>
            <w:tcW w:w="2253" w:type="dxa"/>
            <w:shd w:val="clear" w:color="auto" w:fill="auto"/>
          </w:tcPr>
          <w:p w:rsidR="000D6C7C" w:rsidRPr="000D2641" w:rsidRDefault="000D6C7C" w:rsidP="00EB5E8D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398" w:type="dxa"/>
            <w:shd w:val="clear" w:color="auto" w:fill="auto"/>
          </w:tcPr>
          <w:p w:rsidR="000D6C7C" w:rsidRPr="000D2641" w:rsidRDefault="000D6C7C" w:rsidP="00EB5E8D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0D6C7C" w:rsidRPr="000D6C7C" w:rsidRDefault="000D6C7C" w:rsidP="000D6C7C">
      <w:pPr>
        <w:keepNext/>
        <w:spacing w:after="0" w:line="240" w:lineRule="auto"/>
        <w:jc w:val="both"/>
        <w:rPr>
          <w:rFonts w:ascii="Arial" w:eastAsia="Times New Roman" w:hAnsi="Arial" w:cs="Arial"/>
        </w:rPr>
      </w:pPr>
      <w:r w:rsidRPr="000D6C7C">
        <w:rPr>
          <w:rFonts w:ascii="Arial" w:eastAsia="Times New Roman" w:hAnsi="Arial" w:cs="Arial"/>
        </w:rPr>
        <w:t>* Kilometrina se obračunava posebej</w:t>
      </w:r>
    </w:p>
    <w:p w:rsidR="000D6C7C" w:rsidRPr="000D6C7C" w:rsidRDefault="000D6C7C" w:rsidP="000D6C7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365E6C" w:rsidRPr="000D6C7C" w:rsidRDefault="00365E6C" w:rsidP="00365E6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0D6C7C">
        <w:rPr>
          <w:rFonts w:ascii="Arial" w:eastAsia="Times New Roman" w:hAnsi="Arial" w:cs="Arial"/>
          <w:bCs/>
          <w:sz w:val="24"/>
          <w:szCs w:val="24"/>
          <w:lang w:eastAsia="sl-SI"/>
        </w:rPr>
        <w:t>III.</w:t>
      </w:r>
      <w:r w:rsidRPr="000D6C7C">
        <w:rPr>
          <w:rFonts w:ascii="Arial" w:eastAsia="Times New Roman" w:hAnsi="Arial" w:cs="Arial"/>
          <w:b/>
          <w:sz w:val="24"/>
          <w:szCs w:val="24"/>
        </w:rPr>
        <w:t xml:space="preserve"> Pripravljenost, razpoložljivost in odzivnost izvajalca</w:t>
      </w:r>
    </w:p>
    <w:tbl>
      <w:tblPr>
        <w:tblW w:w="93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28"/>
        <w:gridCol w:w="2329"/>
        <w:gridCol w:w="2329"/>
      </w:tblGrid>
      <w:tr w:rsidR="000D6C7C" w:rsidRPr="00BA251C" w:rsidTr="000D6C7C">
        <w:trPr>
          <w:trHeight w:val="126"/>
        </w:trPr>
        <w:tc>
          <w:tcPr>
            <w:tcW w:w="4728" w:type="dxa"/>
            <w:tcBorders>
              <w:bottom w:val="single" w:sz="6" w:space="0" w:color="auto"/>
            </w:tcBorders>
            <w:shd w:val="clear" w:color="auto" w:fill="A0A0A0"/>
          </w:tcPr>
          <w:p w:rsidR="000D6C7C" w:rsidRPr="00BA251C" w:rsidRDefault="000D6C7C" w:rsidP="00EB5E8D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A251C">
              <w:rPr>
                <w:rFonts w:ascii="Arial" w:eastAsia="Times New Roman" w:hAnsi="Arial" w:cs="Arial"/>
              </w:rPr>
              <w:t>CENA</w:t>
            </w:r>
          </w:p>
        </w:tc>
        <w:tc>
          <w:tcPr>
            <w:tcW w:w="2329" w:type="dxa"/>
            <w:shd w:val="clear" w:color="auto" w:fill="A0A0A0"/>
          </w:tcPr>
          <w:p w:rsidR="000D6C7C" w:rsidRPr="00BA251C" w:rsidRDefault="000D6C7C" w:rsidP="00EB5E8D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A251C">
              <w:rPr>
                <w:rFonts w:ascii="Arial" w:eastAsia="Times New Roman" w:hAnsi="Arial" w:cs="Arial"/>
              </w:rPr>
              <w:t>CENA BREZ DDV</w:t>
            </w:r>
          </w:p>
        </w:tc>
        <w:tc>
          <w:tcPr>
            <w:tcW w:w="2329" w:type="dxa"/>
            <w:shd w:val="clear" w:color="auto" w:fill="A0A0A0"/>
          </w:tcPr>
          <w:p w:rsidR="000D6C7C" w:rsidRPr="00BA251C" w:rsidRDefault="000D6C7C" w:rsidP="00EB5E8D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A251C">
              <w:rPr>
                <w:rFonts w:ascii="Arial" w:eastAsia="Times New Roman" w:hAnsi="Arial" w:cs="Arial"/>
              </w:rPr>
              <w:t>CENA Z  DDV</w:t>
            </w:r>
          </w:p>
        </w:tc>
      </w:tr>
      <w:tr w:rsidR="000D6C7C" w:rsidRPr="00BA251C" w:rsidTr="000D6C7C">
        <w:trPr>
          <w:trHeight w:val="1250"/>
        </w:trPr>
        <w:tc>
          <w:tcPr>
            <w:tcW w:w="4728" w:type="dxa"/>
            <w:tcBorders>
              <w:bottom w:val="single" w:sz="6" w:space="0" w:color="auto"/>
            </w:tcBorders>
            <w:shd w:val="clear" w:color="auto" w:fill="A0A0A0"/>
          </w:tcPr>
          <w:p w:rsidR="000D6C7C" w:rsidRPr="00BA251C" w:rsidRDefault="000D6C7C" w:rsidP="00EB5E8D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0D6C7C" w:rsidRDefault="000D6C7C" w:rsidP="00EB5E8D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BA251C">
              <w:rPr>
                <w:rFonts w:ascii="Arial" w:eastAsia="Times New Roman" w:hAnsi="Arial" w:cs="Arial"/>
                <w:b/>
              </w:rPr>
              <w:t xml:space="preserve">MESEČNA POGODBENA CENA  ZA PRIPRAVLJENOST, RAZPOLOŽLJIVOST IN ODZIVNOST </w:t>
            </w:r>
          </w:p>
          <w:p w:rsidR="000D6C7C" w:rsidRPr="00BA251C" w:rsidRDefault="000D6C7C" w:rsidP="000D6C7C">
            <w:pPr>
              <w:keepNext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29" w:type="dxa"/>
            <w:tcBorders>
              <w:bottom w:val="single" w:sz="6" w:space="0" w:color="auto"/>
            </w:tcBorders>
            <w:shd w:val="clear" w:color="auto" w:fill="auto"/>
          </w:tcPr>
          <w:p w:rsidR="000D6C7C" w:rsidRPr="00BA251C" w:rsidRDefault="000D6C7C" w:rsidP="00EB5E8D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329" w:type="dxa"/>
            <w:tcBorders>
              <w:bottom w:val="single" w:sz="6" w:space="0" w:color="auto"/>
            </w:tcBorders>
            <w:shd w:val="clear" w:color="auto" w:fill="auto"/>
          </w:tcPr>
          <w:p w:rsidR="000D6C7C" w:rsidRPr="00BA251C" w:rsidRDefault="000D6C7C" w:rsidP="00EB5E8D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365E6C" w:rsidRPr="0077432F" w:rsidRDefault="00365E6C" w:rsidP="00365E6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365E6C" w:rsidRPr="00C417B6" w:rsidRDefault="00365E6C" w:rsidP="00365E6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C417B6">
        <w:rPr>
          <w:rFonts w:ascii="Arial" w:eastAsia="Times New Roman" w:hAnsi="Arial" w:cs="Arial"/>
          <w:bCs/>
          <w:sz w:val="24"/>
          <w:szCs w:val="24"/>
          <w:lang w:eastAsia="sl-SI"/>
        </w:rPr>
        <w:t>Pogodbena cena je</w:t>
      </w:r>
      <w:r w:rsidRPr="00C417B6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</w:t>
      </w:r>
      <w:r w:rsidRPr="00C417B6">
        <w:rPr>
          <w:rFonts w:ascii="Arial" w:eastAsia="Times New Roman" w:hAnsi="Arial" w:cs="Arial"/>
          <w:bCs/>
          <w:sz w:val="24"/>
          <w:szCs w:val="24"/>
          <w:lang w:eastAsia="sl-SI"/>
        </w:rPr>
        <w:t>za čas trajanja pogodbenega razmerja fiksna in vključuje vse s</w:t>
      </w:r>
      <w:bookmarkStart w:id="0" w:name="_GoBack"/>
      <w:bookmarkEnd w:id="0"/>
      <w:r w:rsidRPr="00C417B6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troške, ki jih ima izvajalec za izvedbo predmetnega naročila. </w:t>
      </w:r>
    </w:p>
    <w:p w:rsidR="00365E6C" w:rsidRDefault="00365E6C" w:rsidP="00365E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365E6C" w:rsidRPr="000D6C7C" w:rsidRDefault="00365E6C" w:rsidP="00365E6C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D6C7C">
        <w:rPr>
          <w:rFonts w:ascii="Arial" w:eastAsia="Times New Roman" w:hAnsi="Arial" w:cs="Arial"/>
          <w:sz w:val="24"/>
          <w:szCs w:val="24"/>
        </w:rPr>
        <w:t>Sprememba cene je možna samo v skladu s 1., 2. in 6. točko Pravilnika o načinu valorizacije denarnih obveznosti, ki jih v večletnih pogodbah dogovarjajo pravne osebe javnega sektorja (Uradni list RS, št. 1/04).</w:t>
      </w:r>
    </w:p>
    <w:p w:rsidR="00365E6C" w:rsidRPr="00C417B6" w:rsidRDefault="00365E6C" w:rsidP="00365E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365E6C" w:rsidRPr="00C417B6" w:rsidRDefault="00365E6C" w:rsidP="00365E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C417B6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Veljavnost ponudbe je 3 mesece </w:t>
      </w:r>
      <w:r w:rsidRPr="00C417B6">
        <w:rPr>
          <w:rFonts w:ascii="Arial" w:eastAsia="Times New Roman" w:hAnsi="Arial" w:cs="Arial"/>
          <w:sz w:val="24"/>
          <w:szCs w:val="24"/>
          <w:lang w:eastAsia="sl-SI"/>
        </w:rPr>
        <w:t>od dneva roka za oddajo ponudbe.</w:t>
      </w:r>
    </w:p>
    <w:p w:rsidR="00365E6C" w:rsidRPr="00C417B6" w:rsidRDefault="00365E6C" w:rsidP="00365E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E66F13" w:rsidRDefault="00A0626C" w:rsidP="000D6C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 ponudnika:</w:t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</w:p>
    <w:sectPr w:rsidR="00E66F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26C" w:rsidRDefault="00A0626C" w:rsidP="00A0626C">
      <w:pPr>
        <w:spacing w:after="0" w:line="240" w:lineRule="auto"/>
      </w:pPr>
      <w:r>
        <w:separator/>
      </w:r>
    </w:p>
  </w:endnote>
  <w:endnote w:type="continuationSeparator" w:id="0">
    <w:p w:rsidR="00A0626C" w:rsidRDefault="00A0626C" w:rsidP="00A0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26C" w:rsidRDefault="00A0626C" w:rsidP="00A0626C">
      <w:pPr>
        <w:spacing w:after="0" w:line="240" w:lineRule="auto"/>
      </w:pPr>
      <w:r>
        <w:separator/>
      </w:r>
    </w:p>
  </w:footnote>
  <w:footnote w:type="continuationSeparator" w:id="0">
    <w:p w:rsidR="00A0626C" w:rsidRDefault="00A0626C" w:rsidP="00A06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6C" w:rsidRPr="00DF2258" w:rsidRDefault="00A0626C" w:rsidP="00A0626C"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Arial" w:eastAsia="Times New Roman" w:hAnsi="Arial" w:cs="Arial"/>
        <w:b/>
        <w:bCs/>
        <w:sz w:val="24"/>
        <w:szCs w:val="24"/>
        <w:lang w:eastAsia="sl-SI"/>
      </w:rPr>
    </w:pPr>
    <w:r w:rsidRPr="00DF2258"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 xml:space="preserve">OBRAZEC </w:t>
    </w:r>
    <w:r w:rsidR="00926B02"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>11</w:t>
    </w:r>
    <w:r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 xml:space="preserve"> – Ponudbeni predračun</w:t>
    </w:r>
  </w:p>
  <w:p w:rsidR="00A0626C" w:rsidRDefault="00A0626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1D51"/>
    <w:multiLevelType w:val="hybridMultilevel"/>
    <w:tmpl w:val="E03E29AA"/>
    <w:lvl w:ilvl="0" w:tplc="281AB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240D"/>
    <w:multiLevelType w:val="hybridMultilevel"/>
    <w:tmpl w:val="86667FB6"/>
    <w:lvl w:ilvl="0" w:tplc="22964F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6C"/>
    <w:rsid w:val="00026F70"/>
    <w:rsid w:val="000D6C7C"/>
    <w:rsid w:val="00365E6C"/>
    <w:rsid w:val="00370E29"/>
    <w:rsid w:val="003A5853"/>
    <w:rsid w:val="003C00AC"/>
    <w:rsid w:val="004E1945"/>
    <w:rsid w:val="00651133"/>
    <w:rsid w:val="00742984"/>
    <w:rsid w:val="00926B02"/>
    <w:rsid w:val="00996CA8"/>
    <w:rsid w:val="009B046A"/>
    <w:rsid w:val="00A0626C"/>
    <w:rsid w:val="00A90B46"/>
    <w:rsid w:val="00B348FF"/>
    <w:rsid w:val="00BE11CF"/>
    <w:rsid w:val="00C447A5"/>
    <w:rsid w:val="00C847A5"/>
    <w:rsid w:val="00E66F13"/>
    <w:rsid w:val="00E82B4A"/>
    <w:rsid w:val="00EA58B8"/>
    <w:rsid w:val="00E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0626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06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0626C"/>
  </w:style>
  <w:style w:type="paragraph" w:styleId="Noga">
    <w:name w:val="footer"/>
    <w:basedOn w:val="Navaden"/>
    <w:link w:val="NogaZnak"/>
    <w:uiPriority w:val="99"/>
    <w:unhideWhenUsed/>
    <w:rsid w:val="00A06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626C"/>
  </w:style>
  <w:style w:type="character" w:styleId="Pripombasklic">
    <w:name w:val="annotation reference"/>
    <w:basedOn w:val="Privzetapisavaodstavka"/>
    <w:uiPriority w:val="99"/>
    <w:semiHidden/>
    <w:unhideWhenUsed/>
    <w:rsid w:val="00996CA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96CA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96CA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96CA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96CA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6CA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26F70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26F7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26F70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026F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0626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06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0626C"/>
  </w:style>
  <w:style w:type="paragraph" w:styleId="Noga">
    <w:name w:val="footer"/>
    <w:basedOn w:val="Navaden"/>
    <w:link w:val="NogaZnak"/>
    <w:uiPriority w:val="99"/>
    <w:unhideWhenUsed/>
    <w:rsid w:val="00A06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626C"/>
  </w:style>
  <w:style w:type="character" w:styleId="Pripombasklic">
    <w:name w:val="annotation reference"/>
    <w:basedOn w:val="Privzetapisavaodstavka"/>
    <w:uiPriority w:val="99"/>
    <w:semiHidden/>
    <w:unhideWhenUsed/>
    <w:rsid w:val="00996CA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96CA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96CA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96CA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96CA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6CA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26F70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26F7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26F70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026F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20</cp:revision>
  <dcterms:created xsi:type="dcterms:W3CDTF">2011-10-21T07:02:00Z</dcterms:created>
  <dcterms:modified xsi:type="dcterms:W3CDTF">2015-10-27T10:23:00Z</dcterms:modified>
</cp:coreProperties>
</file>